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A5" w:rsidRDefault="001410A5" w:rsidP="001410A5"/>
    <w:p w:rsidR="001410A5" w:rsidRDefault="001410A5" w:rsidP="001410A5">
      <w:pPr>
        <w:jc w:val="center"/>
        <w:rPr>
          <w:sz w:val="28"/>
          <w:szCs w:val="28"/>
        </w:rPr>
      </w:pPr>
      <w:r>
        <w:rPr>
          <w:sz w:val="28"/>
          <w:szCs w:val="28"/>
        </w:rPr>
        <w:t>Vragenlijst organische bemesten</w:t>
      </w:r>
    </w:p>
    <w:p w:rsidR="001410A5" w:rsidRDefault="001410A5" w:rsidP="001410A5">
      <w:pPr>
        <w:jc w:val="center"/>
        <w:rPr>
          <w:sz w:val="28"/>
          <w:szCs w:val="28"/>
        </w:rPr>
      </w:pPr>
    </w:p>
    <w:p w:rsidR="001410A5" w:rsidRDefault="001410A5" w:rsidP="001410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E22609" wp14:editId="15D9DAC0">
            <wp:extent cx="4286250" cy="3209925"/>
            <wp:effectExtent l="19050" t="0" r="0" b="0"/>
            <wp:docPr id="12" name="Afbeelding 12" descr="http://www.vervaet.nl/images/tekst/trikefolderdk/IMG_54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ervaet.nl/images/tekst/trikefolderdk/IMG_545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A5" w:rsidRDefault="001410A5" w:rsidP="001410A5">
      <w:pPr>
        <w:jc w:val="center"/>
        <w:rPr>
          <w:sz w:val="28"/>
          <w:szCs w:val="28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Leg in eigenwoorden uit waar de vacuümtank zijn naam aan te danken heeft.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10A5" w:rsidRPr="00A11B33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 wormpomp op een pomptankwagen in van binnen met rubber bekleed. Waarom is dit bij een vacuümpomp niet nodig?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is de wand van een vacuümtank dikker als die van een pomptankwagen?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zijn nieuwe mest transporttanks meestal uitgerust met een aan- boord weegsysteem?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is een drijfmesttank uitgerust met een snijrichting?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de functie van een mestsnijverdeler?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Als we mest uitrijden die we uit de vrachtwagen moeten halen. Zuigt de mesttank dan of pomp de vrachtwagen de mesttank? En waarom?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 welke hoek van het perceel begin je met bemesten? En waarom?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Noem twee voor- en nadelen van sleepslang bemesten.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wordt er water bij de mest gepompt bij het sleepslang bemesten?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de bandenspanning op het land?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 is de bandenspanning op we weg?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is (in ideale situatie) deze verschillend?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moet je altijd met zijn 2</w:t>
      </w:r>
      <w:r w:rsidRPr="0041084D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zijn als je de mesttank reinigt?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Welke type stalmestverspreider komt het meeste voor in Nederland? En wat is hiervan het voordeel?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Hoe wordt de toevoer bij een </w:t>
      </w:r>
      <w:proofErr w:type="spellStart"/>
      <w:r>
        <w:rPr>
          <w:sz w:val="22"/>
          <w:szCs w:val="22"/>
        </w:rPr>
        <w:t>breedstrooier</w:t>
      </w:r>
      <w:proofErr w:type="spellEnd"/>
      <w:r>
        <w:rPr>
          <w:sz w:val="22"/>
          <w:szCs w:val="22"/>
        </w:rPr>
        <w:t xml:space="preserve"> constant gehouden?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Noem drie producten die we met een stalmestverspreider uitkunnen rijden.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Waarom is het van belang dat de voorraadbak van een verspreider goed geladen is?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Welk onderdeel slijt het hardst?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Waar moet je opletten bij de bodemketting? En waarom?</w:t>
      </w: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</w:p>
    <w:p w:rsidR="001410A5" w:rsidRDefault="001410A5" w:rsidP="001410A5">
      <w:pPr>
        <w:pStyle w:val="Lijstalinea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D2448" w:rsidRPr="001410A5" w:rsidRDefault="002D2448" w:rsidP="001410A5">
      <w:pPr>
        <w:rPr>
          <w:sz w:val="22"/>
          <w:szCs w:val="22"/>
        </w:rPr>
      </w:pPr>
      <w:bookmarkStart w:id="0" w:name="_GoBack"/>
      <w:bookmarkEnd w:id="0"/>
    </w:p>
    <w:sectPr w:rsidR="002D2448" w:rsidRPr="001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76041"/>
    <w:multiLevelType w:val="hybridMultilevel"/>
    <w:tmpl w:val="E9501F70"/>
    <w:lvl w:ilvl="0" w:tplc="1EB2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37"/>
    <w:rsid w:val="001410A5"/>
    <w:rsid w:val="002D2448"/>
    <w:rsid w:val="00451237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4C1E-3C78-4265-A46C-40B829F7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10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4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1920</Characters>
  <Application>Microsoft Office Word</Application>
  <DocSecurity>0</DocSecurity>
  <Lines>16</Lines>
  <Paragraphs>4</Paragraphs>
  <ScaleCrop>false</ScaleCrop>
  <Company>Helicon Opleidingen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2016-11-22T15:13:00Z</dcterms:created>
  <dcterms:modified xsi:type="dcterms:W3CDTF">2016-11-22T15:14:00Z</dcterms:modified>
</cp:coreProperties>
</file>